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6B" w:rsidRPr="006A4FFE" w:rsidRDefault="006A4FFE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FE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F7196B" w:rsidRPr="006A4FFE" w:rsidRDefault="00F7196B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FFE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</w:t>
      </w:r>
    </w:p>
    <w:p w:rsidR="00F7196B" w:rsidRPr="006A4FFE" w:rsidRDefault="00F7196B" w:rsidP="00F7196B">
      <w:pPr>
        <w:tabs>
          <w:tab w:val="left" w:pos="29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A4FFE">
        <w:rPr>
          <w:rFonts w:ascii="Times New Roman" w:hAnsi="Times New Roman" w:cs="Times New Roman"/>
          <w:sz w:val="24"/>
          <w:szCs w:val="24"/>
        </w:rPr>
        <w:t xml:space="preserve">от </w:t>
      </w:r>
      <w:r w:rsidRPr="006A4FFE">
        <w:rPr>
          <w:rFonts w:ascii="Times New Roman" w:hAnsi="Times New Roman" w:cs="Times New Roman"/>
          <w:sz w:val="24"/>
          <w:szCs w:val="24"/>
          <w:u w:val="single"/>
        </w:rPr>
        <w:t>26.08.2021</w:t>
      </w:r>
      <w:r w:rsidRPr="006A4FFE">
        <w:rPr>
          <w:rFonts w:ascii="Times New Roman" w:hAnsi="Times New Roman" w:cs="Times New Roman"/>
          <w:sz w:val="24"/>
          <w:szCs w:val="24"/>
        </w:rPr>
        <w:t xml:space="preserve"> № </w:t>
      </w:r>
      <w:r w:rsidRPr="006A4FFE">
        <w:rPr>
          <w:rFonts w:ascii="Times New Roman" w:hAnsi="Times New Roman" w:cs="Times New Roman"/>
          <w:sz w:val="24"/>
          <w:szCs w:val="24"/>
          <w:u w:val="single"/>
        </w:rPr>
        <w:t>463</w:t>
      </w:r>
    </w:p>
    <w:p w:rsidR="00F7196B" w:rsidRDefault="00F7196B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F9" w:rsidRP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F9">
        <w:rPr>
          <w:rFonts w:ascii="Times New Roman" w:hAnsi="Times New Roman" w:cs="Times New Roman"/>
          <w:b/>
          <w:sz w:val="28"/>
          <w:szCs w:val="28"/>
        </w:rPr>
        <w:t>Муниципальный план мероприятий по организационно-методической п</w:t>
      </w:r>
      <w:r>
        <w:rPr>
          <w:rFonts w:ascii="Times New Roman" w:hAnsi="Times New Roman" w:cs="Times New Roman"/>
          <w:b/>
          <w:sz w:val="28"/>
          <w:szCs w:val="28"/>
        </w:rPr>
        <w:t>оддержке центров «Точка роста»,</w:t>
      </w:r>
    </w:p>
    <w:p w:rsidR="003403F9" w:rsidRP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03F9">
        <w:rPr>
          <w:rFonts w:ascii="Times New Roman" w:hAnsi="Times New Roman" w:cs="Times New Roman"/>
          <w:b/>
          <w:sz w:val="28"/>
          <w:szCs w:val="28"/>
        </w:rPr>
        <w:t>создаваемых</w:t>
      </w:r>
      <w:proofErr w:type="gramEnd"/>
      <w:r w:rsidRPr="003403F9">
        <w:rPr>
          <w:rFonts w:ascii="Times New Roman" w:hAnsi="Times New Roman" w:cs="Times New Roman"/>
          <w:b/>
          <w:sz w:val="28"/>
          <w:szCs w:val="28"/>
        </w:rPr>
        <w:t xml:space="preserve"> и функционирующих в 2021/2022 учебном году </w:t>
      </w:r>
    </w:p>
    <w:p w:rsidR="00F664DF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F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3403F9">
        <w:rPr>
          <w:rFonts w:ascii="Times New Roman" w:hAnsi="Times New Roman" w:cs="Times New Roman"/>
          <w:b/>
          <w:sz w:val="28"/>
          <w:szCs w:val="28"/>
        </w:rPr>
        <w:t>Гайском</w:t>
      </w:r>
      <w:proofErr w:type="spellEnd"/>
      <w:r w:rsidRPr="003403F9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3403F9" w:rsidRDefault="003403F9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2" w:type="dxa"/>
        <w:tblLook w:val="04A0"/>
      </w:tblPr>
      <w:tblGrid>
        <w:gridCol w:w="560"/>
        <w:gridCol w:w="5474"/>
        <w:gridCol w:w="3095"/>
        <w:gridCol w:w="2490"/>
        <w:gridCol w:w="3403"/>
      </w:tblGrid>
      <w:tr w:rsidR="003403F9" w:rsidRPr="003709AF" w:rsidTr="00F97725">
        <w:tc>
          <w:tcPr>
            <w:tcW w:w="560" w:type="dxa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4" w:type="dxa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аудитория, требования к участию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</w:t>
            </w:r>
            <w:proofErr w:type="gram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  <w:proofErr w:type="gram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РОИВ/должностное лицо/подведомственная организация)</w:t>
            </w:r>
          </w:p>
        </w:tc>
      </w:tr>
      <w:tr w:rsidR="003709AF" w:rsidRPr="003709AF" w:rsidTr="00F97725">
        <w:tc>
          <w:tcPr>
            <w:tcW w:w="15022" w:type="dxa"/>
            <w:gridSpan w:val="5"/>
          </w:tcPr>
          <w:p w:rsidR="003709AF" w:rsidRPr="003709AF" w:rsidRDefault="003709AF" w:rsidP="003709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3403F9" w:rsidRPr="003709AF" w:rsidTr="00F97725">
        <w:tc>
          <w:tcPr>
            <w:tcW w:w="560" w:type="dxa"/>
          </w:tcPr>
          <w:p w:rsidR="003403F9" w:rsidRPr="00E65BCE" w:rsidRDefault="003403F9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Открытие центров образования естественно - научной и технологической направленностей «Точка роста» 2021 года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и руководители образовательных организаций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3 сентября 2021 года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3403F9" w:rsidRPr="003709AF" w:rsidTr="00F97725">
        <w:tc>
          <w:tcPr>
            <w:tcW w:w="560" w:type="dxa"/>
          </w:tcPr>
          <w:p w:rsidR="003403F9" w:rsidRPr="00E65BCE" w:rsidRDefault="003403F9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центров «Точка роста» во всероссийской олимпиаде школьников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центров «Точка роста»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Сентябрь - декабрь 2021 года</w:t>
            </w:r>
          </w:p>
        </w:tc>
        <w:tc>
          <w:tcPr>
            <w:tcW w:w="0" w:type="auto"/>
          </w:tcPr>
          <w:p w:rsidR="003403F9" w:rsidRPr="003709AF" w:rsidRDefault="003403F9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CB7C7E" w:rsidRPr="003709AF" w:rsidTr="00F97725">
        <w:tc>
          <w:tcPr>
            <w:tcW w:w="560" w:type="dxa"/>
          </w:tcPr>
          <w:p w:rsidR="00CB7C7E" w:rsidRPr="00E65BCE" w:rsidRDefault="00CB7C7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D43086" w:rsidRPr="003709AF" w:rsidRDefault="00D43086" w:rsidP="00D4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ресурса центров образования </w:t>
            </w:r>
            <w:proofErr w:type="spellStart"/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</w:t>
            </w:r>
          </w:p>
          <w:p w:rsidR="00CB7C7E" w:rsidRPr="003709AF" w:rsidRDefault="00D43086" w:rsidP="00D4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«Точка роста» для непрерывного образования педагогов</w:t>
            </w:r>
          </w:p>
        </w:tc>
        <w:tc>
          <w:tcPr>
            <w:tcW w:w="0" w:type="auto"/>
          </w:tcPr>
          <w:p w:rsidR="00CB7C7E" w:rsidRPr="003709AF" w:rsidRDefault="00D43086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0" w:type="auto"/>
          </w:tcPr>
          <w:p w:rsidR="00CB7C7E" w:rsidRPr="003709AF" w:rsidRDefault="00D43086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</w:tcPr>
          <w:p w:rsidR="00CB7C7E" w:rsidRPr="003709AF" w:rsidRDefault="00D43086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D4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«Практическая направленность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«Химия». Использование цифровых лабораторий в образовательном процессе и внеурочной деятельности»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</w:tcPr>
          <w:p w:rsidR="00E65BCE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  <w:p w:rsidR="00F7196B" w:rsidRDefault="00F7196B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6B" w:rsidRPr="003709AF" w:rsidRDefault="00F7196B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D43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«Использование цифровых лабораторий в процессе обучения физике: формирование знаний и экспериментальных умений»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Default="00E65BCE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240484">
              <w:rPr>
                <w:rFonts w:ascii="Times New Roman" w:hAnsi="Times New Roman" w:cs="Times New Roman"/>
                <w:sz w:val="24"/>
                <w:szCs w:val="24"/>
              </w:rPr>
              <w:t>Эффективность и качество образовательного процесса: новый взгляд на методы и механизмы. Из опыта работы центров образования 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484">
              <w:rPr>
                <w:rFonts w:ascii="Times New Roman" w:hAnsi="Times New Roman" w:cs="Times New Roman"/>
                <w:sz w:val="24"/>
                <w:szCs w:val="24"/>
              </w:rPr>
              <w:t>научной и технологической направленности «Точка роста»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Default="00E65BCE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«Первый работы центров образования естественно - научной и технологической направленности «Точка роста»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образовательных организаций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240484" w:rsidRDefault="00E65BCE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в рамках сетевого взаимодействия 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сайтах образовательных организаций и на официальных страничках в социальных сетях</w:t>
            </w:r>
          </w:p>
        </w:tc>
        <w:tc>
          <w:tcPr>
            <w:tcW w:w="0" w:type="auto"/>
          </w:tcPr>
          <w:p w:rsidR="00E65BCE" w:rsidRPr="003709AF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65BCE" w:rsidRPr="003709AF" w:rsidRDefault="00E65BCE" w:rsidP="008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Гайского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центры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Default="00E65BCE" w:rsidP="00240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регионального и всероссийского уровня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центров «Точка роста»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ответственные за проведение мероприятий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2. Участие в региональных мероприятиях для обучающихся и педагогических работников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по презентации опыта педагогических работников центра IT-куб по вопросам использования современного оборудования на уроках информатики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общеобразовательных школ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IT-куб, ГАПОУ ОНТ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программированию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квадрокоптеров</w:t>
            </w:r>
            <w:proofErr w:type="spellEnd"/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</w:tcPr>
          <w:p w:rsidR="00E65BCE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образовательных организаций Оренбургской области «Точка роста», Центр «Точка роста» МАОУ «Школа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96B" w:rsidRPr="003709AF" w:rsidRDefault="00F7196B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«Преподавание предметов </w:t>
            </w:r>
            <w:proofErr w:type="spellStart"/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 с использованием современного оборудования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предметов </w:t>
            </w:r>
            <w:proofErr w:type="spellStart"/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направленности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неделя физики (мастер-классы педагогов центров «Точка роста» по вопросам преподавания физики на современном оборудовании)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Учителя физики и обучающиеся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24-29 января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области, ГБУ РЦРО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неделя химии (мастер-классы педагогов центров «Точка роста» по вопросам преподавания химии на современном оборудовании)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Учителя химии и обучающиеся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21-26 февраля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области, ГБУ РЦРО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неделя информатики (мастер-классы педагогов центров «Точка роста» по вопросам преподавания информатики на современном оборудовании)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обучающиеся центров "Точка роста"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18-23 апреля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области, ГБУ РЦРО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высокотехнологичного оборудования и современных технологий при организации образовательного процесса по естественнонаучному направлению дополнительного образования детей»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ГАУ ДО ООДЮМЦ, ДТ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высокотехнологичного оборудования и современных технологий при организации образовательного процесса по техническому направлению дополнительного образования детей»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ГАУ ДО ООДЮМЦ, ДТ "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Семинар-практикум «Разработка и реализация дополнительных образовательных программ с использованием ресурсов центров образования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педагогические работники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ЦНППМПР, ГБУ РЦРО, Ассоциация образовательных организаций Оренбургской области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«Прочти! Не пожалеешь!»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обучающиеся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0" w:type="auto"/>
          </w:tcPr>
          <w:p w:rsidR="00F7196B" w:rsidRPr="003709AF" w:rsidRDefault="00E65BCE" w:rsidP="00F71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образовательных организаций Оренбургской области «Точка роста», Центр «Точка роста» МАОУ «Школа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Экодолье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проектной деятельности с использованием ресурсов центров образования «Точка роста»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педагогические работники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ЦНППМПР, ГБУ РЦРО, Ассоциация образовательных организаций Оренбургской области «Точка роста»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II Региональный форум центров образования «Точка роста»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педагогические работники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ГБУ РЦРО, ЦНППМПР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центров «IT-куб», «Точка роста» в окружном форуме, организованном 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«IT-куб»,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28-30 сентября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центров «IT-куб», «Точка роста» в мероприятиях, организованных 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Министерством просвещения РФ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«IT-куб»,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Министерством просвещения РФ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ГБУ РЦРО, ЦНППМПР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центров «IT-куб», «Точка роста» в межрегиональных мероприятиях по приглашению ФГАОУ ДПО «Академия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Министерства просвещения РФ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«IT-куб»,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ГБУ РЦРО, ЦНППМПР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DA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5. Участие в региональных мероприятиях по реализации сетевых образовательных программ с использованием центров «Точка роста», детских технопарков «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», центров «IT-куб»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Выездная секция «Нацпроект «Образование»: управление изменениями» в рамках августовского совещания работников образования Оренбургской области «Образование 2021: управление качеством в условиях изменений» (экскурсии, мастер-классы, примеры сетевого взаимодействия на площадках ДТ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», мобильный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Лаболатория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безопасности», </w:t>
            </w:r>
            <w:r w:rsidRPr="0037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роста», ЦНППМПР, «Центр выявления и поддержки одаренных детей «Гагарин», Оренбургская область)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муниципальных органов, осуществляющих управление в сфере образования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19 августа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органов, осуществляющих управление в сфере образования, руководители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области, ЦНППМПР, ГБУ РЦРО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Мастер-класс по защите информации и безопасному использованию сети Интернет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network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 («Безопасная сеть»), приуроченный к Международному дню защиты информации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 которыми заключен договор о сетевом взаимодействии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IT-куб, ГАПОУ ОКЭИ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Участие в региональных мероприятиях по 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урсы.Химия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Гагарин.Курсы.Биология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классов, ориентированные на медицинские специальности</w:t>
            </w:r>
            <w:proofErr w:type="gramEnd"/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С 07.09.2021 в течение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Центр «Гагарин»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Оренбургской области в просмотре открытых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– уроков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 на площадках «Тоска роста»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  общеобразовательных организаций Оренбургской области</w:t>
            </w:r>
            <w:proofErr w:type="gramEnd"/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Министерства просвещения Российской Федерации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Оренбургской области, муниципальные органы управления в сфере образования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«Лицей академии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Яндекса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 в Оренбургской области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8-9 классов, студенты СПО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Оренбургской области, ООО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, IT-куб, ГАПОУ ОКЭИ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Виртуальная экспозиция достижений обучающихся ЦЦО IT-куб ГАПОУ ОНТ им. В.А. Сорокина</w:t>
            </w:r>
          </w:p>
        </w:tc>
        <w:tc>
          <w:tcPr>
            <w:tcW w:w="0" w:type="auto"/>
          </w:tcPr>
          <w:p w:rsidR="00E65BCE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организаций, студентов СПО</w:t>
            </w:r>
          </w:p>
          <w:p w:rsidR="00F7196B" w:rsidRPr="003709AF" w:rsidRDefault="00F7196B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IT-куб, ГАПОУ ОНТ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на определение профессионально ориентированного типа личностей школьников 8 и 9 классов с использованием ресурсов IT-куб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8 и 9 классов общеобразовательных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IT-куб, ГАПОУ ОКЭИ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7. Участие в региональных мероприятиях, по развитию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», центров «IT-куб»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CB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Ярмарка научно-технических проектов юных изобретателей и конструкторов «Векторы развития»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центров «Точка роста», общеобразовательных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</w:t>
            </w:r>
            <w:proofErr w:type="spellStart"/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гейм-дизайну</w:t>
            </w:r>
            <w:proofErr w:type="spellEnd"/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Construct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центров «Точка роста», общеобразовательных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ИТ-хакатон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 и студентов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ИТ-креатив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центров «Точка роста», общеобразовательных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 куб, ГАПОУ ОНТ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онлайн-хакатон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дизайна «Будущее рядом»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Обучающиеся центров «Точка роста», общеобразовательных организаций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0" w:type="auto"/>
          </w:tcPr>
          <w:p w:rsidR="00E65BCE" w:rsidRPr="003709AF" w:rsidRDefault="00E65BCE" w:rsidP="0059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ГАУ ДО ООДЮМЦ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8. Участие в региональных мероприятиях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», центров «IT-куб»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педагогов и обучающихся школ с низкими образовательными результатами в участие в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неделях по физике, химии, биологии, информатике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 и обучающиеся школ с низкими образовательными результатами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Январь - апрель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ГБУ РЦРО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Региональный мастер-класс по реализации образовательных программ с использованием современного оборудования на уроках информатики</w:t>
            </w:r>
          </w:p>
        </w:tc>
        <w:tc>
          <w:tcPr>
            <w:tcW w:w="0" w:type="auto"/>
          </w:tcPr>
          <w:p w:rsidR="00E65BCE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 с низкими результатами  Оренбургской области</w:t>
            </w:r>
          </w:p>
          <w:p w:rsidR="00F7196B" w:rsidRPr="003709AF" w:rsidRDefault="00F7196B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Май 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IT-куб, ГАПОУ ОНТ</w:t>
            </w:r>
          </w:p>
        </w:tc>
      </w:tr>
      <w:tr w:rsidR="00E65BCE" w:rsidRPr="003709AF" w:rsidTr="00F97725">
        <w:tc>
          <w:tcPr>
            <w:tcW w:w="15022" w:type="dxa"/>
            <w:gridSpan w:val="5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Участие в региональных мероприятиях по демонстрации эффективного опыта реализации </w:t>
            </w:r>
          </w:p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программ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в рамках 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недель по физике, химии, биологии, информатике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 центра «Точка роста», педагогические работники общеобразовательных учреждений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Январь - апрель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ГБУ РЦРО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Мастер-класс по 3D моделированию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 «Точка роста», педагогические работники общеобразовательных учреждений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Центр «Точка роста» МАОУ «</w:t>
            </w:r>
            <w:proofErr w:type="spellStart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3709AF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</w:tr>
      <w:tr w:rsidR="00E65BCE" w:rsidRPr="003709AF" w:rsidTr="00F97725">
        <w:tc>
          <w:tcPr>
            <w:tcW w:w="560" w:type="dxa"/>
          </w:tcPr>
          <w:p w:rsidR="00E65BCE" w:rsidRPr="00E65BCE" w:rsidRDefault="00E65BCE" w:rsidP="00F97725">
            <w:pPr>
              <w:pStyle w:val="a4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Мастер-класс по ОБЖ с использованием ресурсов центров «Точка роста»</w:t>
            </w:r>
          </w:p>
        </w:tc>
        <w:tc>
          <w:tcPr>
            <w:tcW w:w="0" w:type="auto"/>
          </w:tcPr>
          <w:p w:rsidR="00E65BCE" w:rsidRPr="003709AF" w:rsidRDefault="00E65BCE" w:rsidP="006E4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 «Точка роста», педагогические работники общеобразовательных учреждений</w:t>
            </w:r>
          </w:p>
        </w:tc>
        <w:tc>
          <w:tcPr>
            <w:tcW w:w="0" w:type="auto"/>
          </w:tcPr>
          <w:p w:rsidR="00E65BCE" w:rsidRPr="003709AF" w:rsidRDefault="00E65BCE" w:rsidP="003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0" w:type="auto"/>
          </w:tcPr>
          <w:p w:rsidR="00E65BCE" w:rsidRPr="003709AF" w:rsidRDefault="00E65BCE" w:rsidP="009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9AF">
              <w:rPr>
                <w:rFonts w:ascii="Times New Roman" w:hAnsi="Times New Roman" w:cs="Times New Roman"/>
                <w:sz w:val="24"/>
                <w:szCs w:val="24"/>
              </w:rPr>
              <w:t>Центр «Точка роста» МБОУ «Первомайский лицей №1»</w:t>
            </w:r>
          </w:p>
        </w:tc>
      </w:tr>
    </w:tbl>
    <w:p w:rsidR="003403F9" w:rsidRPr="003403F9" w:rsidRDefault="00915DE5" w:rsidP="0034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403F9" w:rsidRPr="003403F9" w:rsidSect="003403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8D5"/>
    <w:multiLevelType w:val="hybridMultilevel"/>
    <w:tmpl w:val="F8F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65967"/>
    <w:multiLevelType w:val="hybridMultilevel"/>
    <w:tmpl w:val="F8F8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03F9"/>
    <w:rsid w:val="00240484"/>
    <w:rsid w:val="002A39C0"/>
    <w:rsid w:val="003403F9"/>
    <w:rsid w:val="003709AF"/>
    <w:rsid w:val="00420392"/>
    <w:rsid w:val="006A4FFE"/>
    <w:rsid w:val="006E4388"/>
    <w:rsid w:val="008034B6"/>
    <w:rsid w:val="008F0C39"/>
    <w:rsid w:val="00915DE5"/>
    <w:rsid w:val="00A377CF"/>
    <w:rsid w:val="00CB7C7E"/>
    <w:rsid w:val="00D43086"/>
    <w:rsid w:val="00D83683"/>
    <w:rsid w:val="00DA4526"/>
    <w:rsid w:val="00E65BCE"/>
    <w:rsid w:val="00F03466"/>
    <w:rsid w:val="00F664DF"/>
    <w:rsid w:val="00F7196B"/>
    <w:rsid w:val="00F97725"/>
    <w:rsid w:val="00FB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root5</dc:creator>
  <cp:keywords/>
  <dc:description/>
  <cp:lastModifiedBy>root5</cp:lastModifiedBy>
  <cp:revision>11</cp:revision>
  <cp:lastPrinted>2021-12-06T09:17:00Z</cp:lastPrinted>
  <dcterms:created xsi:type="dcterms:W3CDTF">2021-11-29T09:35:00Z</dcterms:created>
  <dcterms:modified xsi:type="dcterms:W3CDTF">2021-12-06T09:19:00Z</dcterms:modified>
</cp:coreProperties>
</file>