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b/>
          <w:bCs/>
          <w:color w:val="FF0000"/>
          <w:spacing w:val="18"/>
          <w:u w:val="single"/>
        </w:rPr>
        <w:br/>
      </w:r>
      <w:r w:rsidRPr="00560491">
        <w:rPr>
          <w:rStyle w:val="a4"/>
          <w:color w:val="FF0000"/>
          <w:spacing w:val="18"/>
          <w:u w:val="single"/>
        </w:rPr>
        <w:t>ПАМЯТКИ ПО ПДД ДЛЯ РОДИТЕЛЕЙ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</w:rPr>
        <w:t>«ВНИМАНИЕ, ДЕТИ!»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 w:line="347" w:lineRule="atLeast"/>
        <w:jc w:val="both"/>
        <w:rPr>
          <w:spacing w:val="18"/>
        </w:rPr>
      </w:pPr>
      <w:r w:rsidRPr="00560491">
        <w:rPr>
          <w:color w:val="463607"/>
          <w:spacing w:val="18"/>
        </w:rPr>
        <w:t>         </w:t>
      </w:r>
      <w:r w:rsidRPr="00560491">
        <w:rPr>
          <w:spacing w:val="18"/>
        </w:rPr>
        <w:t>Детский дорожно-транспортный травматизм — это беда, часто горе. Но, ни в коем случае не стихия — и средства для предупреждения детского травматизма есть, испытанные и эффективные. Есть такой предупреждающий знак – «Дети». Он устанавливается там, где от водителя трёбуется особое внимание. Постоянное внимание и неослабевающая забота требуются от родителей, воспитателей и педагогов, всех взрослых.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 w:line="347" w:lineRule="atLeast"/>
        <w:jc w:val="both"/>
        <w:rPr>
          <w:spacing w:val="18"/>
        </w:rPr>
      </w:pPr>
      <w:r w:rsidRPr="00560491">
        <w:rPr>
          <w:spacing w:val="18"/>
        </w:rPr>
        <w:t>         Почти во всех ситуациях, когда ребенок допустил ошибку, на дороге, у него есть шанс на спасение. Этот шанс - в руках у водителей, всех взрослых, которые обязаны понимать психологию поведения ребенка в различных дорожных ситуациях, знать и выполнять Правила дорожного движения, а также рекомендации по безопасному движению детей.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</w:rPr>
        <w:t>Помните: здоровье и жизнь детей в наших руках!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color w:val="FF0000"/>
          <w:spacing w:val="18"/>
          <w:u w:val="single"/>
        </w:rPr>
        <w:t>РЕКОМЕНДАЦИИ РОДИТЕЛЯМ!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spacing w:val="18"/>
        </w:rPr>
        <w:t xml:space="preserve">1. </w:t>
      </w:r>
      <w:proofErr w:type="gramStart"/>
      <w:r w:rsidRPr="00560491">
        <w:rPr>
          <w:spacing w:val="18"/>
        </w:rPr>
        <w:t>Родителям необходимо постоянной напоминать детям о правилах поведения на дороге.</w:t>
      </w:r>
      <w:proofErr w:type="gramEnd"/>
      <w:r w:rsidRPr="00560491">
        <w:rPr>
          <w:spacing w:val="18"/>
        </w:rPr>
        <w:t xml:space="preserve"> Желательно приобрести обучающие детские книги и видеофильмы.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spacing w:val="18"/>
        </w:rPr>
        <w:t>2 . Во время передвижения на автомобиле, автобусе, обязательно используйте детские кресла и ремни безопасности.</w:t>
      </w:r>
      <w:r w:rsidRPr="00560491">
        <w:rPr>
          <w:spacing w:val="18"/>
        </w:rPr>
        <w:br/>
      </w:r>
      <w:r w:rsidRPr="00560491">
        <w:rPr>
          <w:spacing w:val="18"/>
        </w:rPr>
        <w:br/>
        <w:t>3. При перевозке маленьких детей, аккуратно и плавно совершайте маневры без резких движений.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spacing w:val="18"/>
        </w:rPr>
        <w:t>4. Во время езды на автомобиле, автобусе,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  <w:r w:rsidRPr="00560491">
        <w:rPr>
          <w:spacing w:val="18"/>
        </w:rPr>
        <w:br/>
      </w:r>
      <w:r w:rsidRPr="00560491">
        <w:rPr>
          <w:spacing w:val="18"/>
        </w:rPr>
        <w:br/>
        <w:t xml:space="preserve">5. Необходимо использовать </w:t>
      </w:r>
      <w:proofErr w:type="gramStart"/>
      <w:r w:rsidRPr="00560491">
        <w:rPr>
          <w:spacing w:val="18"/>
        </w:rPr>
        <w:t>светоотражающие</w:t>
      </w:r>
      <w:proofErr w:type="gramEnd"/>
      <w:r w:rsidRPr="00560491">
        <w:rPr>
          <w:spacing w:val="18"/>
        </w:rPr>
        <w:t xml:space="preserve"> приспособлений на одежде детей.</w:t>
      </w:r>
      <w:r w:rsidRPr="00560491">
        <w:rPr>
          <w:spacing w:val="18"/>
        </w:rPr>
        <w:br/>
      </w:r>
      <w:r w:rsidRPr="00560491">
        <w:rPr>
          <w:spacing w:val="18"/>
        </w:rPr>
        <w:br/>
        <w:t>6. Самое главное правило - самим показывать пример детям, не нарушать ПДД в присутствии детей.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color w:val="463607"/>
          <w:spacing w:val="18"/>
        </w:rPr>
      </w:pPr>
      <w:r w:rsidRPr="00560491">
        <w:rPr>
          <w:color w:val="463607"/>
          <w:spacing w:val="18"/>
        </w:rPr>
        <w:t> 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  <w:u w:val="single"/>
        </w:rPr>
        <w:t>О чем следует помнить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  <w:u w:val="single"/>
        </w:rPr>
        <w:t>взрослым участникам движения: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color w:val="FF0000"/>
          <w:spacing w:val="18"/>
        </w:rPr>
        <w:t>! </w:t>
      </w:r>
      <w:r w:rsidRPr="00560491">
        <w:rPr>
          <w:spacing w:val="18"/>
        </w:rPr>
        <w:t>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color w:val="FF0000"/>
          <w:spacing w:val="18"/>
        </w:rPr>
        <w:t>!</w:t>
      </w:r>
      <w:r w:rsidRPr="00560491">
        <w:rPr>
          <w:spacing w:val="18"/>
        </w:rPr>
        <w:t>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</w:rPr>
        <w:t>!</w:t>
      </w:r>
      <w:r w:rsidRPr="00560491">
        <w:rPr>
          <w:spacing w:val="18"/>
        </w:rPr>
        <w:t>примерно до 11 лет дети не способны анализировать действия на основании абстрактной гипотезы. Все внимание они сосредотачивают на том, что действительно происходит, а не на том, что может произойти;</w:t>
      </w:r>
      <w:proofErr w:type="gramStart"/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proofErr w:type="gramEnd"/>
      <w:r w:rsidRPr="00560491">
        <w:rPr>
          <w:rStyle w:val="a4"/>
          <w:color w:val="FF0000"/>
          <w:spacing w:val="18"/>
        </w:rPr>
        <w:t>!</w:t>
      </w:r>
      <w:r w:rsidRPr="00560491">
        <w:rPr>
          <w:spacing w:val="18"/>
        </w:rPr>
        <w:t>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color w:val="FF0000"/>
          <w:spacing w:val="18"/>
        </w:rPr>
        <w:lastRenderedPageBreak/>
        <w:t>!</w:t>
      </w:r>
      <w:r w:rsidRPr="00560491">
        <w:rPr>
          <w:spacing w:val="18"/>
        </w:rPr>
        <w:t xml:space="preserve">на улице, если ребенок пугается приближающейся опасности, он чаще всего поступает неадекватно: импульсивно старается </w:t>
      </w:r>
      <w:proofErr w:type="gramStart"/>
      <w:r w:rsidRPr="00560491">
        <w:rPr>
          <w:spacing w:val="18"/>
        </w:rPr>
        <w:t>убежать</w:t>
      </w:r>
      <w:proofErr w:type="gramEnd"/>
      <w:r w:rsidRPr="00560491">
        <w:rPr>
          <w:spacing w:val="18"/>
        </w:rPr>
        <w:t xml:space="preserve"> либо останется на месте, не обращая внимания на ситуацию.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  <w:u w:val="single"/>
        </w:rPr>
        <w:t>Взрослые должны помнить, что цвет одежды также влияет на безопасность движения.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color w:val="FF0000"/>
          <w:spacing w:val="18"/>
        </w:rPr>
        <w:t>! </w:t>
      </w:r>
      <w:r w:rsidRPr="00560491">
        <w:rPr>
          <w:spacing w:val="18"/>
        </w:rPr>
        <w:t xml:space="preserve">Необходимо обратить внимание на одежду, в которой собираются дети выйти на улицу. Темные цвета делают пешехода, велосипедиста и </w:t>
      </w:r>
      <w:proofErr w:type="spellStart"/>
      <w:r w:rsidRPr="00560491">
        <w:rPr>
          <w:spacing w:val="18"/>
        </w:rPr>
        <w:t>мопедиста</w:t>
      </w:r>
      <w:proofErr w:type="spellEnd"/>
      <w:r w:rsidRPr="00560491">
        <w:rPr>
          <w:spacing w:val="18"/>
        </w:rPr>
        <w:t xml:space="preserve"> практически незаметными, особенно в пасмурную погоду, в сумерки.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</w:rPr>
        <w:t>! </w:t>
      </w:r>
      <w:r w:rsidRPr="00560491">
        <w:rPr>
          <w:spacing w:val="18"/>
        </w:rPr>
        <w:t>Необходимо приобрести светоотражающие элементы,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color w:val="FF0000"/>
          <w:spacing w:val="18"/>
        </w:rPr>
        <w:t>! </w:t>
      </w:r>
      <w:r w:rsidRPr="00560491">
        <w:rPr>
          <w:spacing w:val="18"/>
        </w:rPr>
        <w:t xml:space="preserve">Формы светоотражательных элементов различны. Значки и подвески удобны тем, что их легко переместить с одной одежды на другую. </w:t>
      </w:r>
      <w:proofErr w:type="spellStart"/>
      <w:r w:rsidRPr="00560491">
        <w:rPr>
          <w:spacing w:val="18"/>
        </w:rPr>
        <w:t>Самоклеющие</w:t>
      </w:r>
      <w:proofErr w:type="spellEnd"/>
      <w:r w:rsidRPr="00560491">
        <w:rPr>
          <w:spacing w:val="18"/>
        </w:rPr>
        <w:t xml:space="preserve"> наклейки могут быть использованы на различных поверхностях (искусственная кожа, металлические части велосипедов, колясок и т. Д.), </w:t>
      </w:r>
      <w:proofErr w:type="spellStart"/>
      <w:r w:rsidRPr="00560491">
        <w:rPr>
          <w:spacing w:val="18"/>
        </w:rPr>
        <w:t>термоактивируемые</w:t>
      </w:r>
      <w:proofErr w:type="spellEnd"/>
      <w:r w:rsidRPr="00560491">
        <w:rPr>
          <w:spacing w:val="18"/>
        </w:rPr>
        <w:t xml:space="preserve"> наносятся на ткань с помощью утюга. Есть и специальные светоотражающие браслеты.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color w:val="FF0000"/>
          <w:spacing w:val="18"/>
        </w:rPr>
        <w:t>! </w:t>
      </w:r>
      <w:r w:rsidRPr="00560491">
        <w:rPr>
          <w:spacing w:val="18"/>
        </w:rPr>
        <w:t xml:space="preserve">Вариантов много. И надо использовать эту возможность, приучать себя и своих детей пользоваться таким доступным средством безопасности. Применение </w:t>
      </w:r>
      <w:proofErr w:type="spellStart"/>
      <w:r w:rsidRPr="00560491">
        <w:rPr>
          <w:spacing w:val="18"/>
        </w:rPr>
        <w:t>световозвращателей</w:t>
      </w:r>
      <w:proofErr w:type="spellEnd"/>
      <w:r w:rsidRPr="00560491">
        <w:rPr>
          <w:spacing w:val="18"/>
        </w:rPr>
        <w:t xml:space="preserve"> (</w:t>
      </w:r>
      <w:proofErr w:type="spellStart"/>
      <w:r w:rsidRPr="00560491">
        <w:rPr>
          <w:spacing w:val="18"/>
        </w:rPr>
        <w:t>катафотов</w:t>
      </w:r>
      <w:proofErr w:type="spellEnd"/>
      <w:r w:rsidRPr="00560491">
        <w:rPr>
          <w:spacing w:val="18"/>
        </w:rPr>
        <w:t>) пешеходами более чем в 6,5 раз снижает риск наезда транспортного средства на пешехода в темное время суток. При движении с дальним светом он заметит пешехода на расстоянии до 400 метров.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color w:val="463607"/>
          <w:spacing w:val="18"/>
        </w:rPr>
      </w:pPr>
      <w:r w:rsidRPr="00560491">
        <w:rPr>
          <w:color w:val="463607"/>
          <w:spacing w:val="18"/>
        </w:rPr>
        <w:t> 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color w:val="463607"/>
          <w:spacing w:val="18"/>
        </w:rPr>
      </w:pPr>
      <w:r w:rsidRPr="00560491">
        <w:rPr>
          <w:color w:val="463607"/>
          <w:spacing w:val="18"/>
        </w:rPr>
        <w:t> 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color w:val="463607"/>
          <w:spacing w:val="18"/>
        </w:rPr>
      </w:pPr>
      <w:r w:rsidRPr="00560491">
        <w:rPr>
          <w:color w:val="463607"/>
          <w:spacing w:val="18"/>
        </w:rPr>
        <w:t> 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color w:val="463607"/>
          <w:spacing w:val="18"/>
        </w:rPr>
      </w:pPr>
      <w:r w:rsidRPr="00560491">
        <w:rPr>
          <w:rStyle w:val="a4"/>
          <w:color w:val="FF0000"/>
          <w:spacing w:val="18"/>
          <w:u w:val="single"/>
        </w:rPr>
        <w:t>Правила для родителей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1.</w:t>
      </w:r>
      <w:r w:rsidRPr="00560491">
        <w:rPr>
          <w:spacing w:val="18"/>
        </w:rPr>
        <w:t> 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 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2.</w:t>
      </w:r>
      <w:r w:rsidRPr="00560491">
        <w:rPr>
          <w:spacing w:val="18"/>
        </w:rPr>
        <w:t> Находясь на улице, всегда крепко держите ребенка за руку, даже если Вы находитесь в нескольких метрах от проезжей части.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3.</w:t>
      </w:r>
      <w:r w:rsidRPr="00560491">
        <w:rPr>
          <w:spacing w:val="18"/>
        </w:rPr>
        <w:t> 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-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4.</w:t>
      </w:r>
      <w:r w:rsidRPr="00560491">
        <w:rPr>
          <w:spacing w:val="18"/>
        </w:rPr>
        <w:t> Перед началом перехода необходимо остановиться на тротуаре, не ближе полуметра от края, и осмотреть проезжую часть.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5.</w:t>
      </w:r>
      <w:r w:rsidRPr="00560491">
        <w:rPr>
          <w:spacing w:val="18"/>
        </w:rPr>
        <w:t> Если дорога узкая, то следует начинать переход тогда, когда вы сможете перейти через проезжую часть, не задерживаясь на середине дороги. 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6.</w:t>
      </w:r>
      <w:r w:rsidRPr="00560491">
        <w:rPr>
          <w:spacing w:val="18"/>
        </w:rPr>
        <w:t> 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7.</w:t>
      </w:r>
      <w:r w:rsidRPr="00560491">
        <w:rPr>
          <w:spacing w:val="18"/>
        </w:rPr>
        <w:t> Не начинайте переход, если вы подошли к светофору, на котором уже горит разрешающий сигнал пешеходам. Помните: сигналы меняются через</w:t>
      </w:r>
      <w:r w:rsidRPr="00560491">
        <w:rPr>
          <w:color w:val="463607"/>
          <w:spacing w:val="18"/>
        </w:rPr>
        <w:t xml:space="preserve"> </w:t>
      </w:r>
      <w:r w:rsidRPr="00560491">
        <w:rPr>
          <w:spacing w:val="18"/>
        </w:rPr>
        <w:lastRenderedPageBreak/>
        <w:t>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8.</w:t>
      </w:r>
      <w:r w:rsidRPr="00560491">
        <w:rPr>
          <w:spacing w:val="18"/>
        </w:rPr>
        <w:t> 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9.</w:t>
      </w:r>
      <w:r w:rsidRPr="00560491">
        <w:rPr>
          <w:spacing w:val="18"/>
        </w:rPr>
        <w:t> 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10.</w:t>
      </w:r>
      <w:r w:rsidRPr="00560491">
        <w:rPr>
          <w:spacing w:val="18"/>
        </w:rPr>
        <w:t> 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11.</w:t>
      </w:r>
      <w:r w:rsidRPr="00560491">
        <w:rPr>
          <w:spacing w:val="18"/>
        </w:rPr>
        <w:t> 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12.</w:t>
      </w:r>
      <w:r w:rsidRPr="00560491">
        <w:rPr>
          <w:spacing w:val="18"/>
        </w:rPr>
        <w:t> 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13.</w:t>
      </w:r>
      <w:r w:rsidRPr="00560491">
        <w:rPr>
          <w:spacing w:val="18"/>
        </w:rPr>
        <w:t> 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14.</w:t>
      </w:r>
      <w:r w:rsidRPr="00560491">
        <w:rPr>
          <w:spacing w:val="18"/>
        </w:rPr>
        <w:t> 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15.</w:t>
      </w:r>
      <w:r w:rsidRPr="00560491">
        <w:rPr>
          <w:spacing w:val="18"/>
        </w:rPr>
        <w:t> 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16.</w:t>
      </w:r>
      <w:r w:rsidRPr="00560491">
        <w:rPr>
          <w:spacing w:val="18"/>
        </w:rPr>
        <w:t> 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17.</w:t>
      </w:r>
      <w:r w:rsidRPr="00560491">
        <w:rPr>
          <w:spacing w:val="18"/>
        </w:rPr>
        <w:t> 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18.</w:t>
      </w:r>
      <w:r w:rsidRPr="00560491">
        <w:rPr>
          <w:spacing w:val="18"/>
        </w:rPr>
        <w:t> 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19.</w:t>
      </w:r>
      <w:r w:rsidRPr="00560491">
        <w:rPr>
          <w:spacing w:val="18"/>
        </w:rPr>
        <w:t> 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т. ч. и легковой, с любой стороны. 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rPr>
          <w:spacing w:val="18"/>
        </w:rPr>
      </w:pPr>
      <w:r w:rsidRPr="00560491">
        <w:rPr>
          <w:rStyle w:val="a4"/>
          <w:spacing w:val="18"/>
        </w:rPr>
        <w:t>20.</w:t>
      </w:r>
      <w:r w:rsidRPr="00560491">
        <w:rPr>
          <w:spacing w:val="18"/>
        </w:rPr>
        <w:t> Находясь с ребенком в автомобиле, приучите его садиться только на заднее сиденье. 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560491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spacing w:val="18"/>
        </w:rPr>
      </w:pPr>
      <w:r w:rsidRPr="00560491">
        <w:rPr>
          <w:rStyle w:val="a4"/>
          <w:spacing w:val="18"/>
        </w:rPr>
        <w:t>Если вы научите так поступать своего ребенка,</w:t>
      </w:r>
    </w:p>
    <w:p w:rsidR="009611B9" w:rsidRPr="00560491" w:rsidRDefault="00560491" w:rsidP="00560491">
      <w:pPr>
        <w:pStyle w:val="a3"/>
        <w:shd w:val="clear" w:color="auto" w:fill="FFFFFF"/>
        <w:spacing w:before="0" w:beforeAutospacing="0" w:after="0" w:afterAutospacing="0"/>
        <w:jc w:val="center"/>
        <w:rPr>
          <w:spacing w:val="18"/>
        </w:rPr>
      </w:pPr>
      <w:r w:rsidRPr="00560491">
        <w:rPr>
          <w:rStyle w:val="a4"/>
          <w:spacing w:val="18"/>
        </w:rPr>
        <w:t>то вы сможете быть за него спокойны!</w:t>
      </w:r>
    </w:p>
    <w:sectPr w:rsidR="009611B9" w:rsidRPr="0056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60491"/>
    <w:rsid w:val="00560491"/>
    <w:rsid w:val="0096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4FD5-9618-4D5C-999E-ACCFE103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2021-09-07T04:42:00Z</dcterms:created>
  <dcterms:modified xsi:type="dcterms:W3CDTF">2021-09-07T04:44:00Z</dcterms:modified>
</cp:coreProperties>
</file>